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19" w:rsidRDefault="00A96719" w:rsidP="00A96719">
      <w:pPr>
        <w:pStyle w:val="a5"/>
        <w:jc w:val="center"/>
        <w:rPr>
          <w:color w:val="17365D" w:themeColor="text2" w:themeShade="BF"/>
          <w:lang w:val="en-US"/>
        </w:rPr>
      </w:pPr>
      <w:r>
        <w:rPr>
          <w:noProof/>
        </w:rPr>
        <w:drawing>
          <wp:inline distT="0" distB="0" distL="0" distR="0">
            <wp:extent cx="5781913" cy="1165069"/>
            <wp:effectExtent l="19050" t="0" r="9287" b="0"/>
            <wp:docPr id="7" name="Рисунок 7" descr="http://ecolab-d.ru/assets/template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colab-d.ru/assets/templates/images/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539" cy="1167815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719" w:rsidRDefault="00A96719" w:rsidP="00A96719">
      <w:pPr>
        <w:pStyle w:val="a5"/>
        <w:jc w:val="center"/>
        <w:rPr>
          <w:color w:val="17365D" w:themeColor="text2" w:themeShade="BF"/>
          <w:lang w:val="en-US"/>
        </w:rPr>
      </w:pPr>
    </w:p>
    <w:p w:rsidR="00A96719" w:rsidRPr="00A96719" w:rsidRDefault="00913C50" w:rsidP="00A96719">
      <w:pPr>
        <w:pStyle w:val="a5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r>
        <w:rPr>
          <w:rFonts w:asciiTheme="minorHAnsi" w:hAnsiTheme="minorHAnsi" w:cstheme="minorHAnsi"/>
          <w:b/>
          <w:sz w:val="32"/>
          <w:szCs w:val="32"/>
        </w:rPr>
        <w:t>Общество с ограниченной ответственностью</w:t>
      </w:r>
    </w:p>
    <w:p w:rsidR="00A96719" w:rsidRPr="00A96719" w:rsidRDefault="00913C50" w:rsidP="00A96719">
      <w:pPr>
        <w:pStyle w:val="a5"/>
        <w:jc w:val="center"/>
        <w:rPr>
          <w:rFonts w:asciiTheme="minorHAnsi" w:hAnsiTheme="minorHAnsi" w:cstheme="minorHAnsi"/>
          <w:b/>
          <w:color w:val="004A82"/>
          <w:sz w:val="32"/>
          <w:szCs w:val="32"/>
        </w:rPr>
      </w:pPr>
      <w:r>
        <w:rPr>
          <w:rFonts w:asciiTheme="minorHAnsi" w:hAnsiTheme="minorHAnsi" w:cstheme="minorHAnsi"/>
          <w:b/>
          <w:color w:val="004A82"/>
          <w:sz w:val="32"/>
          <w:szCs w:val="32"/>
        </w:rPr>
        <w:t>НПО</w:t>
      </w:r>
      <w:r w:rsidR="00A96719" w:rsidRPr="00A96719">
        <w:rPr>
          <w:rFonts w:asciiTheme="minorHAnsi" w:hAnsiTheme="minorHAnsi" w:cstheme="minorHAnsi"/>
          <w:b/>
          <w:color w:val="004A82"/>
          <w:sz w:val="32"/>
          <w:szCs w:val="32"/>
        </w:rPr>
        <w:t xml:space="preserve"> «</w:t>
      </w:r>
      <w:proofErr w:type="spellStart"/>
      <w:r w:rsidR="00A96719" w:rsidRPr="00A96719">
        <w:rPr>
          <w:rFonts w:asciiTheme="minorHAnsi" w:hAnsiTheme="minorHAnsi" w:cstheme="minorHAnsi"/>
          <w:b/>
          <w:color w:val="004A82"/>
          <w:sz w:val="32"/>
          <w:szCs w:val="32"/>
        </w:rPr>
        <w:t>ЭКОлаб</w:t>
      </w:r>
      <w:proofErr w:type="spellEnd"/>
      <w:r w:rsidR="00A96719" w:rsidRPr="00A96719">
        <w:rPr>
          <w:rFonts w:asciiTheme="minorHAnsi" w:hAnsiTheme="minorHAnsi" w:cstheme="minorHAnsi"/>
          <w:b/>
          <w:color w:val="004A82"/>
          <w:sz w:val="32"/>
          <w:szCs w:val="32"/>
        </w:rPr>
        <w:t>-Диагностика»</w:t>
      </w:r>
    </w:p>
    <w:bookmarkEnd w:id="0"/>
    <w:p w:rsidR="00A96719" w:rsidRPr="00A96719" w:rsidRDefault="00A96719" w:rsidP="00A96719">
      <w:pPr>
        <w:pStyle w:val="a5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6719">
        <w:rPr>
          <w:rFonts w:asciiTheme="minorHAnsi" w:hAnsiTheme="minorHAnsi" w:cstheme="minorHAnsi"/>
          <w:b/>
          <w:sz w:val="32"/>
          <w:szCs w:val="32"/>
        </w:rPr>
        <w:t>142530, РФ, Московская область,</w:t>
      </w:r>
    </w:p>
    <w:p w:rsidR="00A96719" w:rsidRPr="00A96719" w:rsidRDefault="00A96719" w:rsidP="00A96719">
      <w:pPr>
        <w:pStyle w:val="a5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6719">
        <w:rPr>
          <w:rFonts w:asciiTheme="minorHAnsi" w:hAnsiTheme="minorHAnsi" w:cstheme="minorHAnsi"/>
          <w:b/>
          <w:sz w:val="32"/>
          <w:szCs w:val="32"/>
        </w:rPr>
        <w:t xml:space="preserve"> г. Электрогорск, ул. Свердлова, д.11.</w:t>
      </w:r>
    </w:p>
    <w:p w:rsidR="00A96719" w:rsidRPr="00A96719" w:rsidRDefault="00A96719" w:rsidP="00A96719">
      <w:pPr>
        <w:pStyle w:val="a5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6719">
        <w:rPr>
          <w:rFonts w:asciiTheme="minorHAnsi" w:hAnsiTheme="minorHAnsi" w:cstheme="minorHAnsi"/>
          <w:b/>
          <w:sz w:val="32"/>
          <w:szCs w:val="32"/>
        </w:rPr>
        <w:t>ИНН 5035035444/КПП 503501001</w:t>
      </w:r>
    </w:p>
    <w:p w:rsidR="00A96719" w:rsidRPr="00A96719" w:rsidRDefault="00A96719" w:rsidP="00A96719">
      <w:pPr>
        <w:pStyle w:val="a5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6719">
        <w:rPr>
          <w:rFonts w:asciiTheme="minorHAnsi" w:hAnsiTheme="minorHAnsi" w:cstheme="minorHAnsi"/>
          <w:b/>
          <w:sz w:val="32"/>
          <w:szCs w:val="32"/>
        </w:rPr>
        <w:t>Тел/факс: (495) 980-08-59, (49643) 3-33-42</w:t>
      </w:r>
    </w:p>
    <w:p w:rsidR="00CA041F" w:rsidRDefault="00CA041F" w:rsidP="00A96719">
      <w:pPr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shadow/>
          <w:color w:val="004A82"/>
          <w:sz w:val="28"/>
          <w:szCs w:val="28"/>
        </w:rPr>
      </w:pPr>
    </w:p>
    <w:p w:rsidR="00913C50" w:rsidRPr="00CD179E" w:rsidRDefault="00913C50" w:rsidP="00913C50">
      <w:pPr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shadow/>
          <w:color w:val="004A82"/>
          <w:sz w:val="28"/>
          <w:szCs w:val="28"/>
        </w:rPr>
      </w:pPr>
      <w:r w:rsidRPr="00CA041F">
        <w:rPr>
          <w:rFonts w:asciiTheme="minorHAnsi" w:hAnsiTheme="minorHAnsi" w:cstheme="minorHAnsi"/>
          <w:b/>
          <w:bCs/>
          <w:shadow/>
          <w:color w:val="004A82"/>
          <w:sz w:val="28"/>
          <w:szCs w:val="28"/>
        </w:rPr>
        <w:t>ПРАЙС</w:t>
      </w:r>
      <w:r w:rsidRPr="00CA041F">
        <w:rPr>
          <w:rFonts w:asciiTheme="minorHAnsi" w:hAnsiTheme="minorHAnsi" w:cstheme="minorHAnsi"/>
          <w:b/>
          <w:bCs/>
          <w:shadow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shadow/>
          <w:color w:val="004A82"/>
          <w:sz w:val="28"/>
          <w:szCs w:val="28"/>
        </w:rPr>
        <w:t>ООО</w:t>
      </w:r>
      <w:r w:rsidRPr="00CA041F">
        <w:rPr>
          <w:rFonts w:asciiTheme="minorHAnsi" w:hAnsiTheme="minorHAnsi" w:cstheme="minorHAnsi"/>
          <w:b/>
          <w:bCs/>
          <w:shadow/>
          <w:color w:val="004A82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hadow/>
          <w:color w:val="004A82"/>
          <w:sz w:val="28"/>
          <w:szCs w:val="28"/>
        </w:rPr>
        <w:t xml:space="preserve">НПО </w:t>
      </w:r>
      <w:r w:rsidRPr="00CD179E">
        <w:rPr>
          <w:rFonts w:asciiTheme="minorHAnsi" w:hAnsiTheme="minorHAnsi" w:cstheme="minorHAnsi"/>
          <w:b/>
          <w:bCs/>
          <w:shadow/>
          <w:color w:val="004A82"/>
          <w:sz w:val="28"/>
          <w:szCs w:val="28"/>
        </w:rPr>
        <w:t>“</w:t>
      </w:r>
      <w:proofErr w:type="spellStart"/>
      <w:r w:rsidRPr="00CA041F">
        <w:rPr>
          <w:rFonts w:asciiTheme="minorHAnsi" w:hAnsiTheme="minorHAnsi" w:cstheme="minorHAnsi"/>
          <w:b/>
          <w:bCs/>
          <w:shadow/>
          <w:color w:val="004A82"/>
          <w:sz w:val="28"/>
          <w:szCs w:val="28"/>
        </w:rPr>
        <w:t>ЭКО</w:t>
      </w:r>
      <w:r>
        <w:rPr>
          <w:rFonts w:asciiTheme="minorHAnsi" w:hAnsiTheme="minorHAnsi" w:cstheme="minorHAnsi"/>
          <w:b/>
          <w:bCs/>
          <w:shadow/>
          <w:color w:val="004A82"/>
          <w:sz w:val="28"/>
          <w:szCs w:val="28"/>
        </w:rPr>
        <w:t>лаб</w:t>
      </w:r>
      <w:proofErr w:type="spellEnd"/>
      <w:r>
        <w:rPr>
          <w:rFonts w:asciiTheme="minorHAnsi" w:hAnsiTheme="minorHAnsi" w:cstheme="minorHAnsi"/>
          <w:b/>
          <w:bCs/>
          <w:shadow/>
          <w:color w:val="004A82"/>
          <w:sz w:val="28"/>
          <w:szCs w:val="28"/>
        </w:rPr>
        <w:t>-Диагностика</w:t>
      </w:r>
      <w:r w:rsidRPr="00CD179E">
        <w:rPr>
          <w:rFonts w:asciiTheme="minorHAnsi" w:hAnsiTheme="minorHAnsi" w:cstheme="minorHAnsi"/>
          <w:b/>
          <w:bCs/>
          <w:shadow/>
          <w:color w:val="004A82"/>
          <w:sz w:val="28"/>
          <w:szCs w:val="28"/>
        </w:rPr>
        <w:t>”</w:t>
      </w:r>
    </w:p>
    <w:p w:rsidR="00CA041F" w:rsidRPr="00CA041F" w:rsidRDefault="00CA041F" w:rsidP="00A96719">
      <w:pPr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shadow/>
          <w:sz w:val="10"/>
          <w:szCs w:val="10"/>
        </w:rPr>
      </w:pPr>
    </w:p>
    <w:tbl>
      <w:tblPr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2"/>
        <w:gridCol w:w="981"/>
      </w:tblGrid>
      <w:tr w:rsidR="00123719" w:rsidTr="008A6FFA">
        <w:trPr>
          <w:trHeight w:val="491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548DD4" w:themeFill="text2" w:themeFillTint="99"/>
            <w:vAlign w:val="center"/>
            <w:hideMark/>
          </w:tcPr>
          <w:p w:rsidR="00123719" w:rsidRPr="00123719" w:rsidRDefault="00123719" w:rsidP="0012371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88009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Сыворотки</w:t>
            </w:r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Иммуно.ОК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(набор  20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амп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22 800,00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Иммуно.ОК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(набор  21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амп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23 940,00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Иммуно.ОК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(набор  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амп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6 840,00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ОК-типовые ОК 01:К1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ОК-типовые ОК 0144:К-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0111:К58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032:К-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055:К59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075:К95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085:К-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086:К61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0112ac:К66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0142:К86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0164:К-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-типовые ОК 020:К84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026:К60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028:К73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ОК-типовой 0151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крым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ОК-типовые ОК 06:К15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0114:К90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0119:К69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0124:К72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0125:К70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0126:К71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0127:К63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0128:К67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0143:К-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-типовые ОК 025:К11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044:К74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Иммуноглобулин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эшерих.ОК-типовыеОК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0112ab:К68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-О-групповые (набор 20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22 800,00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О-групповые (набор 21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23 940,00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0111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0112abc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0112b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0112c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0114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0119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0124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0125 в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0125abc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0125c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0126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0127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0128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0142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0143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0144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0157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0164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018abc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018b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018c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 О-групповые 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020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025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026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028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032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033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044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05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055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06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07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075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085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086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О-групповые 09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О111:К58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О114:К90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О115:К-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О119:К69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О124:К72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О125:К70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О126:К71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О127:К63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О128:К67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О136:К78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О142:К86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О143:К-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О144:К-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О152:К-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О159:К-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О164:К-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О18:К77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О20:К84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О26:К60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О28:К73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О32:К-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О33:К-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О55:К59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О75:К95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О85:К-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О86:К61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ОК-тип .(набор 21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амп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23 940,00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Сыворотки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. ОК-тип. "408"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Сыворотки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. ОК-тип.06:К15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О25:К11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О29:К-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ОК-тип. О44:К74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Сыворотки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. ОК-тип. 02:К2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 Сыворотки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эшерих.ОКС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1 140,00 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123719" w:rsidTr="004832E6">
        <w:trPr>
          <w:trHeight w:val="443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548DD4" w:themeFill="text2" w:themeFillTint="99"/>
            <w:vAlign w:val="center"/>
            <w:hideMark/>
          </w:tcPr>
          <w:p w:rsidR="00123719" w:rsidRPr="00123719" w:rsidRDefault="00123719" w:rsidP="0012371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Иммунологические исследования</w:t>
            </w:r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28.03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Аденоскрин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-латекс-тест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280159" w:rsidP="002801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A9671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03.07.3к Антиген кардиолипиновый РМП  Сифилис-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АгКЛ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-РМП/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 комплект №2 - 2000 анализов/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A9671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03.07.1к Антиген кардиолипиновый РМП  Сифилис-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АгКЛ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-РМП комп.2/2  500ан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A96719" w:rsidTr="00A9671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03.07.1 Антиген кардиолипиновый РМП   Сифилис-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АгКЛ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-РМП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 комплект №2 - 500 анализов/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A96719" w:rsidTr="00A9671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03.07.3Антиген кардиолипиновый РМП   Сифилис-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АгКЛ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-РМП/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 комплект №2 - 2000 анализов/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11.02 АСО латекс-тест  №1 250 определений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23.07 Д-м ТИФИ к-т № 7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к жгут антигену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23.08 Д-м ТИФИ к-т № 8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сомат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антигену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A96719">
        <w:trPr>
          <w:trHeight w:val="1116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42.01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Диагностикум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Набор реагентов для выявления антител 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-антигену возбудителя брюшного тифа в реакции пассивной гемагглютинации (РПГА), в формате качественного и полуколичественного тестов</w:t>
            </w:r>
            <w:r>
              <w:rPr>
                <w:rFonts w:ascii="Arial" w:hAnsi="Arial" w:cs="Arial"/>
                <w:sz w:val="16"/>
                <w:szCs w:val="16"/>
              </w:rPr>
              <w:br/>
              <w:t>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-сальмонелла РПГА»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A96719">
        <w:trPr>
          <w:trHeight w:val="89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24.02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Диагностикум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бруцеллезный для РА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(Набор реагентов для определения антител к антигенам бактерий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тифо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-паратифозной группы,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бруцеллам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протею в реакции агглютинации "Анти-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Бакантиген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-Тест")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53.03 Коклюш-паракоклюш-РА. Комплект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53.01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Диагностикум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коклюшный для РА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53.02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Диагностикум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паракоклюшный для РА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A96719">
        <w:trPr>
          <w:trHeight w:val="89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02.19 Набор реагентов для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внутрилабораторного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контроля качества исследований сыворотки (плазмы) крови человека методом ИФА "ВЛК-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антиВГС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 РУ № РЗН 2013/454 от 17.04.2013г., 15(821)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02.07 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антиHB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8х12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02.12 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антиHB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core-IgM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8х12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A9671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03.15. ИФА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антипаллидиум-скрин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(кмп№1)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03.15.1 ИФА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антипаллидиум-скрин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(комп№2)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03.15.4 ИФА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антипаллидиум-скрин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(комп№3)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пятипланшетный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03.20 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антипаллидум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комплект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03.20.1 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антипаллидум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комплект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03.21 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антипаллидум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комплект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03.21.1 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антипаллидум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комплект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03.15.2 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антипаллидум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-одностадийный Компл.№1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03.15.3 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антипаллидум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-одностадийный Компл.№2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03,15,5 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антипаллидум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-одностадийный Комплект № 3, 480 опр.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17.04 ИФА-Аскарида-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 xml:space="preserve">/Набор реагентов для выявления антител класса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 аскаридам/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02.10 ИФА -ВГС  (комплект №1/1)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однопланшетный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02.14 ИФА -ВГС  (комплект №1/2)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02.09 ИФА -ВГС (комплект №1)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двухпланшетный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02.11.1 ИФА -ВГС (комплект №3)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подтверждающий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02,11 ИФА-ВГС-подтверждающий тест Комплект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02.11.2 ИФА -ВГС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подтвержд.тест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(комплект №2/1)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01.03.1/2 ИФА-ВИЧ-1,2-Ат Комплект № 1/2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пятипланшетный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01.03.1 ИФА -ВИЧ-1,2-АТкомплект №1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двухпланшетный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01.03.2 ИФА-ВИЧ-1,2-Ат Комплект № 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однопланшетный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08.02 ИФА-ВПГ- 1-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(ИФТС  к вирусу простого герпеса I типа)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08.04 ИФА-ВПГ 1+2 -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(ИФТС  к вирусу простого герпеса I и II типов)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08.01 ИФА-ВПГ 1+2 -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(ИФТС  к вирусу простого герпеса I и II типов)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08.03 ИФА-ВПГ 2 -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герпес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08.05 ИФА-анти ВПГ 1+2 -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IgG-авидность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156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39.03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Набор реагентов: Тест-система иммуноферментная для выявления антигена вируса лихорадки Западного Нила «ИФА-ЗН-антиген»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48 определений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19.02 ИФА-Корь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01.19 ИФА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Лайн-Блот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ВИЧ 1,2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10.05 ИФА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гоминис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10.06 ИФА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гоминис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10.07 ИФА-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гоминис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Комплект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10,02 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пневмо-IgG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10.01 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пневмо-IgM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02.05 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НВsАg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(комп№2)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02.04 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НВsАg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комплект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02.03 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НВsАg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комплект №1/2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02.06 ИФА-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НВsАg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(комплект №3)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02.13 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НВsАg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(комплект №3/1)  200 подтверждающий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02,05,01 ИФА-HBsAg-0,01   Комплект №2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однопланшетный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02.03.01 ИФА- НВsАg-0,01 комплект №1/2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02.06.01 ИФА-НВsАg-0,01 (комплект №3)  подтверждающий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18,02 ИФА -Паротит-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13.03 ИФА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Уреаплазма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13.02 ИФА-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Уреаплазма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13.04 ИФА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Уреплазма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13.05 ИФА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Уреплазма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04.02 ИФА-Хламидия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04.01 ИФА-Хламидия-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04.03 ИФА-Хламидия-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07.02 ИФА-ЦМВ-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07.01 ИФА-ЦМВ-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02.21ИФА-HBeAg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05.04 ИФА-анти-ТОКСО-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авидность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02.15 ИФА анти ВГА-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8х12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89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02.20  Набор реагентов "ИФА-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антиВГС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 тест-система иммуноферментная для выявления иммуноглобулинов класса M к вирусу гепатита C</w:t>
            </w:r>
            <w:r>
              <w:rPr>
                <w:rFonts w:ascii="Arial" w:hAnsi="Arial" w:cs="Arial"/>
                <w:sz w:val="16"/>
                <w:szCs w:val="16"/>
              </w:rPr>
              <w:br/>
              <w:t>96 определений 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01.05 ИФА-БЛОТ-ВИЧ-1Комплект 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01.05.1 ИФА-БЛОТ-ВИЧ-1 Комплект 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06,03 ИФА-Краснуха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IgG-авидность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06,02 ИФА - Краснуха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06,02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06,01 ИФА-Краснуха-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17.03 ИФА-Лямблия-антитела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17.05 ИФА-Описторхоз-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lgG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(8х12) </w:t>
            </w:r>
            <w:r>
              <w:rPr>
                <w:rFonts w:ascii="Arial" w:hAnsi="Arial" w:cs="Arial"/>
                <w:sz w:val="16"/>
                <w:szCs w:val="16"/>
              </w:rPr>
              <w:br/>
              <w:t>96-анализов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29.01.1ИФА-Парагрипп 1-IgА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29.02.1 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Парагрипп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2-IgА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Парагрипп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3-IgА  29.03.1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60.02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-ИФА-Тироксин общий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05,03 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Токсо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(05,03)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05.01 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Токсо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60.01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Трийодтиронин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-общий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60.03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-ИФА-ТТГ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09,01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ЭКОлаб-Хеликобактер-IgA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(ИФТС для выявления антител класса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Helicobacter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pilori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09,02 ИФА 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Хеликобактер-IgG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(ИФТС для выявления антител класса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Helicobacter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pilori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ИФА-Эпштейн-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26.02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03,22,2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Лайн-Блот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Сифилис №1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03,22,3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ЭКОлаб-Лайн-Блот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Сифилис №2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конъюгат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готов 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использванию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40.06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Моноклональные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антитела 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HBsAg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51,01 Набор для окраски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Граму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/с сафранином/(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51,02. Клиника-Мокрота 2(определение КУМ по методу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Циль-Нильсона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Набор для окраски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Циль-Нильсену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67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51.06 Набор реагентов для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флюорохромной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окраски кислотоустойчивых микобактерий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аурамином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-О и родамином-С (51.06)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число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анлиза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52,01 Плазма кроличья цитратная, сухая  10фл по 1 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55,01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Ротаскрин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латеск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11,01 РФ латекс-тест  комплект №1 250 определений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89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03,24 VDRL-тест (Набор реагентов для экспрессного выявления титра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реагинов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Treponema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pallidum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в сыворотке (плазме) крови и спинномозговой жидкости человека методом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флоккуляции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 стекле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03.09  Сифилис РПГА-тест 100 определений комп.2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03.06 Сифилис РПГА-тест 100 определений комп.1(1-качественный анализ)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03.13 Сифилис РПР тест-100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бесприборн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тест(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03.14 Сифилис РПР тест-500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бесприборн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тест(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12,01 СРБ-латекс тест  №1 250 определений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52,02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Стафи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-латекс-тест 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54,01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Стрепто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-латекс-тест(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03.16 Сыворотка диагностическая гемолитическая кроличья жидкая для РСК(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A96719" w:rsidTr="00280159">
        <w:trPr>
          <w:trHeight w:val="67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03.17.2 Сыворотка для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диагн.сифилиса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контр.-отрицательная  (кроличья)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/10 флаконов х 1 мл/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03,17 Сыворотка для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диагн.сифилиса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контр.-положительная (кроличья)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10фл по 1мл)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03,18 Сыворотка для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диагн.сифилиса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контр.-положительная (крови человека)(5фл.х0,3мл)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03.17.1 Сыворотка для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диагн.сифилиса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контрольная-слабоположительная.(кроличья)(10флх1мл)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03.18.1 Сыворотка для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диагн.сифилиса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контр.-слабоположительная (крови человека)(5фл.х0,3мл)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01.08 ЭКОлаб-АГАТ-ВИЧ-1,2 (8*12) №2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однопланшетный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89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01.07.1/2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-Набор реагентов "АГАТ-ВИЧ-1,2" тест-система иммуноферментная  для одновременного выявления антител к вирусу иммунодефицита человека типов 1 и 2 (ВИЧ-1, ВИЧ-2) и антигена р24 ВИЧ-1 480 определений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01.07 ЭКОлаб-АГАТ-ВИЧ-1,2 (8*24)  01.07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37,01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Азур-эозин по Романовскому  37,01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33,01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ЭКОлаб-АлАТ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Райтману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-Френкелю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33.03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-АЛТ-ЖС комп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67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33.03.1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-АЛТ-ЖС»  Набор реагентов для определения активности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аланинаминотрансферазы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сыворотке и плазме крови кинетическим методом 500 определений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33,02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-АЛТ-кинетика компл.1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33,04,2 ЭКОЛАБ-Альфа - амилаза кинетика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33,05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ЭКОлаб-АсАТ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Райтману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-Френкелю К-1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33.07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-АСТ-ЖС комп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33,06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АСТ-кинетика комп.1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34,02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-Белок общий (концентрат)(500 анализов)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38,09,1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-Белок ПГК(100 анализов)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38,09,2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-Белок ПГК(500 анализов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35,01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-Билирубин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35,03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-Билирубин общий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37,06 Раствор Бриллиантовый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крезиловый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синий для окраски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ретикулоцитов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крови (в растворе) 1фл.х50мл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134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01.20 ЭКОлаб-ВЛК-анти-ВИЧ-1 ВЛК-анти-ВИЧ-1", Набор реагентов для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внутрилабораторного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контроля качества исследований сыворотки (плазмы) крови человека на наличие (содержание) антител к вирусу иммунодефицита человека 1 типа.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Комплект №2 (сухой):</w:t>
            </w:r>
            <w:r>
              <w:rPr>
                <w:rFonts w:ascii="Arial" w:hAnsi="Arial" w:cs="Arial"/>
                <w:sz w:val="16"/>
                <w:szCs w:val="16"/>
              </w:rPr>
              <w:br/>
              <w:t>для "АГАТ-В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02,18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Внутрилабораторный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контроль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HBsAg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02,19Внутрилабораторный контроль анти-ВГС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35,02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-Гемоглобин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37,04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Гемокрафикс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(1л)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37,04,1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Гемокрафикс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(1л)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32,03,2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-Глюкоза ЖС (К-Т №2 ,500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опр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32,01,1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-Глюкоза  комплект №1(с ТХУ) 500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опр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32,01,2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-Глюкоза -комплект №1 (с антикоагулянтом)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36,01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-Железо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07.03 ИФА-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антиТОРЧ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IgG-авидность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38,03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-Клиника-КАЛ (комплект №1) Клинический анализ кала.  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38,03,2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-Клиника-КАЛ комплект №2 (Определение скрытой крови)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38,03,5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Клиника-Кал №5 Микроскопическое 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38,02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-Клиника-Кровь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38,05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-Клиника-Мокрота Комплект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38,06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-Клиника-СМЖ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38,04.3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-Клиника-Уро комп.№3 для определения содержания белка в моче с сульфосалициловой кислоты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38,04ЭКолаб-Клиника-Уро Набор для клинического анализа мочи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34,04 ЭКОлаб-Креатинин-Яффе-1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50,99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-Кровь баранья /100 мл/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дефибринированная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для питательных сред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EE5C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-Кровь баранья /50 мл/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дефибринированная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для питательных сред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03,12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-Кровь баранья /РСК/ консервированная для реакции связывания комплемента (5 х 10 мл)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-Кровь баранья /100 мл/ цитратная для питательных сред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-Кровь баранья /50 мл/ цитратная для питательных сред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38,08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-Метод Като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34,09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-Мочевая кислота-Фермент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34,07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-Мочевина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34,07,1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-Мочевина УФ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34,06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-Мочевина-ДАМО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12,02 Сыворотка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диагн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к С-реактивному белку сухая с капиллярами (50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анал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34,08,1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-тимоловая проба (комп.№1)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34,08,2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-тимоловая проба (комп.№2)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31,06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-Триглицериды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13,01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Эколаб-Уреаплазма-Флюороген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36,05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-Хлориды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31.05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-Холестерин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ЖС.Комплект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1150 анализов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31.05.2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-Холестерин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ЖС.Комплект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  600 анализов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31,03,1 ЭКОлаб-Холестерин-100 ан.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31,03,2 ЭКОлаб-Холестерин-500 ан.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A96719" w:rsidTr="00280159">
        <w:trPr>
          <w:trHeight w:val="22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719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37,02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ЭКОлаб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Эозин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метилен.синий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Май-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Грюнвальду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6719" w:rsidRDefault="0028015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159">
              <w:rPr>
                <w:rFonts w:ascii="Arial" w:hAnsi="Arial" w:cs="Arial"/>
                <w:sz w:val="16"/>
                <w:szCs w:val="16"/>
              </w:rPr>
              <w:t>по запросу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719" w:rsidRDefault="00A96719" w:rsidP="001C1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</w:p>
        </w:tc>
      </w:tr>
      <w:tr w:rsidR="00A96719" w:rsidRPr="00880093" w:rsidTr="00123719">
        <w:trPr>
          <w:trHeight w:val="243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48DD4" w:themeFill="text2" w:themeFillTint="99"/>
            <w:hideMark/>
          </w:tcPr>
          <w:p w:rsidR="00A96719" w:rsidRPr="00F534BB" w:rsidRDefault="00A96719" w:rsidP="001C1D98">
            <w:pPr>
              <w:rPr>
                <w:rFonts w:ascii="Arial" w:hAnsi="Arial" w:cs="Arial"/>
                <w:b/>
                <w:bCs/>
                <w:color w:val="FFFFFF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A96719" w:rsidRPr="00880093" w:rsidRDefault="00A96719" w:rsidP="001C1D98">
            <w:pPr>
              <w:rPr>
                <w:rFonts w:ascii="Arial" w:hAnsi="Arial" w:cs="Arial"/>
                <w:sz w:val="16"/>
                <w:szCs w:val="16"/>
              </w:rPr>
            </w:pPr>
            <w:r w:rsidRPr="008800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462C0" w:rsidRDefault="00C462C0"/>
    <w:sectPr w:rsidR="00C462C0" w:rsidSect="00A96719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719"/>
    <w:rsid w:val="000C3451"/>
    <w:rsid w:val="00123719"/>
    <w:rsid w:val="00206577"/>
    <w:rsid w:val="00280159"/>
    <w:rsid w:val="00913C50"/>
    <w:rsid w:val="009D486C"/>
    <w:rsid w:val="00A96719"/>
    <w:rsid w:val="00A9774B"/>
    <w:rsid w:val="00C462C0"/>
    <w:rsid w:val="00CA041F"/>
    <w:rsid w:val="00D05268"/>
    <w:rsid w:val="00E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6491"/>
  <w15:docId w15:val="{4D19C4CD-C2ED-47AD-9987-EC99F9AA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967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967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6719"/>
    <w:rPr>
      <w:color w:val="800080"/>
      <w:u w:val="single"/>
    </w:rPr>
  </w:style>
  <w:style w:type="paragraph" w:customStyle="1" w:styleId="xl58">
    <w:name w:val="xl58"/>
    <w:basedOn w:val="a"/>
    <w:rsid w:val="00A96719"/>
    <w:pPr>
      <w:pBdr>
        <w:top w:val="single" w:sz="4" w:space="0" w:color="auto"/>
        <w:left w:val="single" w:sz="8" w:space="0" w:color="auto"/>
      </w:pBdr>
      <w:shd w:val="clear" w:color="000000" w:fill="808080"/>
      <w:spacing w:before="100" w:beforeAutospacing="1" w:after="100" w:afterAutospacing="1"/>
      <w:textAlignment w:val="top"/>
    </w:pPr>
    <w:rPr>
      <w:color w:val="FFFFFF"/>
      <w:sz w:val="22"/>
      <w:szCs w:val="22"/>
    </w:rPr>
  </w:style>
  <w:style w:type="paragraph" w:customStyle="1" w:styleId="xl59">
    <w:name w:val="xl59"/>
    <w:basedOn w:val="a"/>
    <w:rsid w:val="00A96719"/>
    <w:pPr>
      <w:pBdr>
        <w:top w:val="single" w:sz="4" w:space="0" w:color="auto"/>
        <w:left w:val="single" w:sz="8" w:space="0" w:color="auto"/>
      </w:pBdr>
      <w:shd w:val="clear" w:color="000000" w:fill="A0A0A4"/>
      <w:spacing w:before="100" w:beforeAutospacing="1" w:after="100" w:afterAutospacing="1"/>
      <w:textAlignment w:val="top"/>
    </w:pPr>
    <w:rPr>
      <w:b/>
      <w:bCs/>
      <w:color w:val="FFFFFF"/>
      <w:sz w:val="20"/>
      <w:szCs w:val="20"/>
    </w:rPr>
  </w:style>
  <w:style w:type="paragraph" w:customStyle="1" w:styleId="xl60">
    <w:name w:val="xl60"/>
    <w:basedOn w:val="a"/>
    <w:rsid w:val="00A967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1">
    <w:name w:val="xl61"/>
    <w:basedOn w:val="a"/>
    <w:rsid w:val="00A967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2">
    <w:name w:val="xl62"/>
    <w:basedOn w:val="a"/>
    <w:rsid w:val="00A967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"/>
    <w:rsid w:val="00A967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A96719"/>
    <w:pPr>
      <w:pBdr>
        <w:top w:val="single" w:sz="4" w:space="0" w:color="auto"/>
      </w:pBdr>
      <w:shd w:val="clear" w:color="000000" w:fill="808080"/>
      <w:spacing w:before="100" w:beforeAutospacing="1" w:after="100" w:afterAutospacing="1"/>
    </w:pPr>
  </w:style>
  <w:style w:type="paragraph" w:customStyle="1" w:styleId="xl65">
    <w:name w:val="xl65"/>
    <w:basedOn w:val="a"/>
    <w:rsid w:val="00A96719"/>
    <w:pPr>
      <w:pBdr>
        <w:top w:val="single" w:sz="4" w:space="0" w:color="auto"/>
      </w:pBdr>
      <w:shd w:val="clear" w:color="000000" w:fill="A0A0A4"/>
      <w:spacing w:before="100" w:beforeAutospacing="1" w:after="100" w:afterAutospacing="1"/>
    </w:pPr>
  </w:style>
  <w:style w:type="paragraph" w:customStyle="1" w:styleId="xl66">
    <w:name w:val="xl66"/>
    <w:basedOn w:val="a"/>
    <w:rsid w:val="00A967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A96719"/>
    <w:pPr>
      <w:pBdr>
        <w:top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68">
    <w:name w:val="xl68"/>
    <w:basedOn w:val="a"/>
    <w:rsid w:val="00A96719"/>
    <w:pPr>
      <w:pBdr>
        <w:top w:val="single" w:sz="4" w:space="0" w:color="auto"/>
      </w:pBdr>
      <w:shd w:val="clear" w:color="000000" w:fill="808080"/>
      <w:spacing w:before="100" w:beforeAutospacing="1" w:after="100" w:afterAutospacing="1"/>
    </w:pPr>
  </w:style>
  <w:style w:type="paragraph" w:styleId="a5">
    <w:name w:val="header"/>
    <w:basedOn w:val="a"/>
    <w:link w:val="a6"/>
    <w:rsid w:val="00A96719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A967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67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7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VV3-ADMIN</dc:creator>
  <cp:lastModifiedBy>Гришин Владимир Евгеньевич</cp:lastModifiedBy>
  <cp:revision>3</cp:revision>
  <dcterms:created xsi:type="dcterms:W3CDTF">2020-01-20T05:57:00Z</dcterms:created>
  <dcterms:modified xsi:type="dcterms:W3CDTF">2020-01-20T06:05:00Z</dcterms:modified>
</cp:coreProperties>
</file>